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0.0" w:type="dxa"/>
        <w:jc w:val="left"/>
        <w:tblInd w:w="1543.0" w:type="dxa"/>
        <w:tblLayout w:type="fixed"/>
        <w:tblLook w:val="0000"/>
      </w:tblPr>
      <w:tblGrid>
        <w:gridCol w:w="8520"/>
        <w:gridCol w:w="200"/>
        <w:gridCol w:w="200"/>
        <w:tblGridChange w:id="0">
          <w:tblGrid>
            <w:gridCol w:w="8520"/>
            <w:gridCol w:w="200"/>
            <w:gridCol w:w="200"/>
          </w:tblGrid>
        </w:tblGridChange>
      </w:tblGrid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Муниципальное бюджетное общеобразовательное учреждение </w:t>
              <w:br w:type="textWrapping"/>
              <w:t xml:space="preserve">«Средняя общеобразовательная школа №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36.0" w:type="dxa"/>
              <w:jc w:val="left"/>
              <w:tblLayout w:type="fixed"/>
              <w:tblLook w:val="0000"/>
            </w:tblPr>
            <w:tblGrid>
              <w:gridCol w:w="3085"/>
              <w:gridCol w:w="3119"/>
              <w:gridCol w:w="3432"/>
              <w:tblGridChange w:id="0">
                <w:tblGrid>
                  <w:gridCol w:w="3085"/>
                  <w:gridCol w:w="3119"/>
                  <w:gridCol w:w="3432"/>
                </w:tblGrid>
              </w:tblGridChange>
            </w:tblGrid>
            <w:tr>
              <w:trPr>
                <w:cantSplit w:val="0"/>
                <w:trHeight w:val="2546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РАБОЧАЯ ПРОГРАММА ПО  УЧЕБНОМУ ПРЕДМЕТУ РУССКИЙ ЯЗЫК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СООТВЕТСТВУЕТ ФЕДЕРАЛЬНОЙ РАБОЧЕЙ ПРОГРАММЕ ОСНОВНОГО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ОБЩЕГО ОБРАЗОВАНИЯ, УТВЕРЖДЕННОЙ ПРИКАЗОМ МИНИСТЕРСТВА ПРОСВЕЩЕНИЯ РОССИЙСКОЙ ФЕДЕРАЦИИ ОТ 18.05.2023 № 370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(ID 740506)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900"/>
          <w:tab w:val="center" w:leader="none" w:pos="4677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157.49999999999886" w:type="dxa"/>
        <w:tblLayout w:type="fixed"/>
        <w:tblLook w:val="0000"/>
      </w:tblPr>
      <w:tblGrid>
        <w:gridCol w:w="4611"/>
        <w:gridCol w:w="4995"/>
        <w:tblGridChange w:id="0">
          <w:tblGrid>
            <w:gridCol w:w="4611"/>
            <w:gridCol w:w="4995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8-В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Пиотровская Оксана Леонидовна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Учебный год: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2023-2024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Симферополь,2023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рабочей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3119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4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характеристика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язык».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изучения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язык».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предмета в учебном плане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предметные результаты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личностные, метапредметные и предметные результаты освоения конкретного учебного предмета.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56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учебного предмета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Русский язык»..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56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Тематическое планирование.</w:t>
      </w:r>
    </w:p>
    <w:p w:rsidR="00000000" w:rsidDel="00000000" w:rsidP="00000000" w:rsidRDefault="00000000" w:rsidRPr="00000000" w14:paraId="0000003D">
      <w:pPr>
        <w:spacing w:line="256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64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64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ХАРАКТЕРИСТИКА УЧЕБНОГО ПРЕДМЕТА «РУССКИЙ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ЦЕЛИ ИЗУЧЕНИЯ УЧЕБНОГО ПРЕДМЕТА «РУССКИЙ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русского языка направлено на достижение следующих целей: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УЧЕБНОГО ПРЕДМЕТА «РУССКИЙ ЯЗЫК»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64" w:lineRule="auto"/>
        <w:ind w:firstLine="600"/>
        <w:jc w:val="both"/>
        <w:rPr>
          <w:rFonts w:ascii="Calibri" w:cs="Calibri" w:eastAsia="Calibri" w:hAnsi="Calibri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8 классе – 102 часа (3 часа в неделю).</w:t>
      </w:r>
      <w:r w:rsidDel="00000000" w:rsidR="00000000" w:rsidRPr="00000000">
        <w:rPr>
          <w:rtl w:val="0"/>
        </w:rPr>
      </w:r>
    </w:p>
    <w:bookmarkStart w:colFirst="0" w:colLast="0" w:name="kix.cw040b1tk1zb" w:id="0"/>
    <w:bookmarkEnd w:id="0"/>
    <w:p w:rsidR="00000000" w:rsidDel="00000000" w:rsidP="00000000" w:rsidRDefault="00000000" w:rsidRPr="00000000" w14:paraId="0000007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УЧЕБНОГО ПРЕДМЕТА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сведения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 в кругу других славянских языков.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и речь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Монолог-описание, монолог-рассуждение, монолог-повествование; выступление с научным сообщением.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Диалог.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и его основные признаки.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функционально-смысловых типов речи (повествование, описание, рассуждение).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Официально-деловой стиль. Сфера употребления, функции, языковые особенности.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Жанры официально-делового стиля (заявление, объяснительная записка, автобиография, характеристика).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стиль. Сфера употребления, функции, языковые особенности.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СИСТЕМА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Синтаксис. Культура речи. Пунктуация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Синтаксис как раздел лингвистики.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Словосочетание и предложение как единицы синтаксиса.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Пунктуация. Функции знаков препинания.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Словосочетание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признаки словосочетания.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словосочетаний по морфологическим свойствам главного слова: глагольные, именные, наречные.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Типы подчинительной связи слов в словосочетании: согласование, управление, примыкание.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Синтаксический анализ словосочетаний.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Грамматическая синонимия словосочетаний.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словосочетаний.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Предложение. Основные признаки предложения: смысловая и интонационная законченность, грамматическая оформленность.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Употребление языковых форм выражения побуждения в побудительных предложениях.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оформления предложения в устной и письменной речи (интонация, логическое ударение, знаки препинания).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предложений по количеству грамматических основ (простые, сложные).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простых предложений по наличию главных членов (двусоставные, односоставные).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предложений по наличию второстепенных членов (распространённые, нераспространённые).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Предложения полные и неполные.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Употребление неполных предложений в диалогической речи, соблюдение в устной речи интонации неполного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Грамматические, интонационные и пунктуационные особенности предложений со словами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простого предложения, использования инверсии.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Двусоставное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Главные члены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Подлежащее и сказуемое как главные члены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Способы выражения подлежащего.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сказуемого (простое глагольное, составное глагольное, составное именное) и способы его выражения.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Тире между подлежащим и сказуемым.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большинство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меньшинство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количественными сочетаниями.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Второстепенные члены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Второстепенные члены предложения, их виды.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как второстепенный член предложения. Определения согласованные и несогласованные.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как особый вид определения.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Дополнение как второстепенный член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Дополнения прямые и косвенные.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Односоставные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Односоставные предложения, их грамматические признаки.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Грамматические различия односоставных предложений и двусоставных неполных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односоставных предложений: назывные, определённо-личные, неопределённо-личные, обобщённо-личные, безличные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Синтаксическая синонимия односоставных и двусоставных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Употребление односоставных предложений 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Простое осложнённое 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Предложения с однородными членами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Однородные члены предложения, их признаки, средства связи. Союзная и бессоюзная связь однородных членов предложения.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Однородные и неоднородные определения.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Предложения с обобщающими словами при однородных членах.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предложений с однородными членами, связанными двойными союзами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только… но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как… так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постановки знаков препинания в предложениях с однородными членами, связанными попарно, с помощью повторяющихся союзов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и...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или... 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либo... либo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ни... 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тo... тo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постановки знаков препинания в предложениях с обобщающими словами при однородных членах.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постановки знаков препинания в простом и сложном предложениях с союзом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Предложения с обособленными членами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Уточняющие члены предложения, пояснительные и при­соединительные конструкции.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Предложения с обращениями, вводными и вставными конструкциями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Обращение. Основные функции обращения. Распространённое и нераспространённое обращение.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Вводные конструкции.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Вставные конструкции.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Омонимия членов предложения и вводных слов, словосочетаний и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постановки знаков препинания в предложениях с вводными и вставными конструкциями, обращениями и междометиями.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64" w:lineRule="auto"/>
        <w:ind w:firstLine="600"/>
        <w:jc w:val="both"/>
        <w:rPr>
          <w:rFonts w:ascii="Calibri" w:cs="Calibri" w:eastAsia="Calibri" w:hAnsi="Calibri"/>
        </w:rPr>
        <w:sectPr>
          <w:type w:val="nextPage"/>
          <w:pgSz w:h="16834" w:w="11909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Синтаксический и пунктуационный анализ простых предложений.</w:t>
      </w:r>
      <w:r w:rsidDel="00000000" w:rsidR="00000000" w:rsidRPr="00000000">
        <w:rPr>
          <w:rtl w:val="0"/>
        </w:rPr>
      </w:r>
    </w:p>
    <w:bookmarkStart w:colFirst="0" w:colLast="0" w:name="kix.zb9gh2gxfqrj" w:id="1"/>
    <w:bookmarkEnd w:id="1"/>
    <w:p w:rsidR="00000000" w:rsidDel="00000000" w:rsidP="00000000" w:rsidRDefault="00000000" w:rsidRPr="00000000" w14:paraId="000000D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ОБРАЗОВАТЕЛЬНЫЕ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гражданского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неприятие любых форм экстремизма, дискриминации; понимание роли различных социальных институтов в жизни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к участию в гуманитарной деятельности (помощь людям, нуждающимся в ней; волонтёрство);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патриотического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духовно-нравственного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эстетического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физического воспитания, формирования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трудового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рассказать о своих планах на будущее;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экологического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адаптации обучающегося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базовые логические действия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и характеризовать существенные признаки языковых единиц, языковых явлений и процессов;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дефицит информации текста, необходимой для решения поставленной учебной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базовые исследовательские действия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вопросы как исследовательский инструмент познания в языковом образовании;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составлять алгоритм действий и использовать его для решения учебных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на применимость и достоверность информацию, полученную в ходе лингвистического исследования (эксперимента);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прогнозировать возможное дальнейшее развитие процессов, событий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их последствия в аналогичных или сходных ситуациях, а также выдвигать предположения об их развитии в новых условиях и контекстах.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работать с информацией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часть познавательных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эффективно запоминать и систематизировать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общения как часть коммуникативных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невербальные средства общения, понимать значение социальных знаков;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и распознавать предпосылки конфликтных ситуаций и смягчать конфликты, вести переговоры;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самоорганизации как части регулятивных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проблемы для решения в учебных и жизненных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составлять план действий, вносить необходимые коррективы в ходе его реализации;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делать выбор и брать ответственность за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самоконтроля, эмоционального интеллекта как части регулятивных универсальных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разными способами самоконтроля (в том числе речевого), самомотивации и рефлексии;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давать адекватную оценку учебной ситуации и предлагать план её изменения;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способность управлять собственными эмоциями и эмоциями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осознанно относиться к другому человеку и его мнению;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признавать своё и чужое право на ошибку;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принимать себя и других, не осуждая;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проявлять открытость;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осознавать невозможность контролировать всё вокруг.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обучающегося будут сформированы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умения совместной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сведения о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Иметь представление о русском языке как одном из славянских языков.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Язык и речь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Участвовать в диалоге на лингвистические темы (в рамках изученного) и темы на основе жизненных наблюдений (объём не менее 6 реплик).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различными видами чтения: просмотровым, ознакомительным, изучающим, поисковым.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пересказывать прочитанный или прослушанный текст объёмом не менее 140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Текст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Представлять сообщение на заданную тему в виде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Функциональные разновидности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Система языка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Cинтаксис. Культура речи. Пунктуация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Иметь представление о синтаксисе как разделе лингвистики.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словосочетание и предложение как единицы синтаксиса.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Различать функции знаков препинания.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Словосочетание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нормы построения словосочетаний.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64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большинство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меньшинство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количественными сочетаниями. Применять нормы постановки тире между подлежащим и сказуемым.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нормы построения предложений с однородными членами, связанными двойными союзами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только… но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как… так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и... и, или... или, либo... либo, ни... ни, тo... тo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); правила постановки знаков препинания в предложениях с обобщающим словом при однородных членах.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64" w:lineRule="auto"/>
        <w:ind w:firstLine="6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Распознавать сложные предложения, конструкции с чужой речью (в рамках изученного).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64" w:lineRule="auto"/>
        <w:ind w:firstLine="6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00000" w:rsidDel="00000000" w:rsidP="00000000" w:rsidRDefault="00000000" w:rsidRPr="00000000" w14:paraId="00000175">
      <w:pPr>
        <w:spacing w:line="276" w:lineRule="auto"/>
        <w:ind w:left="120" w:firstLine="0"/>
        <w:rPr>
          <w:rFonts w:ascii="Calibri" w:cs="Calibri" w:eastAsia="Calibri" w:hAnsi="Calibri"/>
        </w:rPr>
        <w:sectPr>
          <w:type w:val="nextPage"/>
          <w:pgSz w:h="16834" w:w="11909" w:orient="portrait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kix.gncmnuiohnhn" w:id="2"/>
    <w:bookmarkEnd w:id="2"/>
    <w:p w:rsidR="00000000" w:rsidDel="00000000" w:rsidP="00000000" w:rsidRDefault="00000000" w:rsidRPr="00000000" w14:paraId="00000176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76" w:lineRule="auto"/>
        <w:ind w:lef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8 КЛАСС </w:t>
      </w:r>
      <w:r w:rsidDel="00000000" w:rsidR="00000000" w:rsidRPr="00000000">
        <w:rPr>
          <w:rtl w:val="0"/>
        </w:rPr>
      </w:r>
    </w:p>
    <w:tbl>
      <w:tblPr>
        <w:tblStyle w:val="Table4"/>
        <w:tblW w:w="9846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48"/>
        <w:gridCol w:w="2217"/>
        <w:gridCol w:w="885"/>
        <w:gridCol w:w="1706"/>
        <w:gridCol w:w="1770"/>
        <w:gridCol w:w="2620"/>
        <w:tblGridChange w:id="0">
          <w:tblGrid>
            <w:gridCol w:w="648"/>
            <w:gridCol w:w="2217"/>
            <w:gridCol w:w="885"/>
            <w:gridCol w:w="1706"/>
            <w:gridCol w:w="1770"/>
            <w:gridCol w:w="2620"/>
          </w:tblGrid>
        </w:tblGridChange>
      </w:tblGrid>
      <w:tr>
        <w:trPr>
          <w:cantSplit w:val="1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сведения о языке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в кругу других славянских языков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Язык и речь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речи. Монолог и диалог. Их разновидности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Текст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и его признаки. Функционально-смысловые типы речи. Смысловой анализ текста. Информационная переработка текста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Функциональные разновидности языка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Официально-деловой стиль. Жанры официально-делового стиля. Научный стиль. Жанры научного стиля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языка. Синтаксис. Культура речи. Пунктуация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Синтаксис как раздел лингвистики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Пунктуация. Функции знаков препинания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языка. Словосочетание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языка. Предложение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Предложение и его основные признаки. Виды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Двусоставное предложение. Главные члены предложения (грамматическая основа)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Второстепенные члены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Односоставные предложения. Виды односоставных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Простое осложнённое предложение. Предложения с однородными членами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с обращениями, вводными и вставными конструкциями. Обращение. Вводные конструкции. Вставные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по разделу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Итоговый контроль (сочинения, изложения, контрольные и проверочные работы, диктанты)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 ЦОК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https://m.edsoo.ru/7f417922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line="276" w:lineRule="auto"/>
              <w:ind w:left="1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line="276" w:lineRule="auto"/>
              <w:ind w:left="13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701" w:top="850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10" Type="http://schemas.openxmlformats.org/officeDocument/2006/relationships/hyperlink" Target="https://m.edsoo.ru/7f417922" TargetMode="External"/><Relationship Id="rId21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2" Type="http://schemas.openxmlformats.org/officeDocument/2006/relationships/hyperlink" Target="https://m.edsoo.ru/7f4179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16" Type="http://schemas.openxmlformats.org/officeDocument/2006/relationships/hyperlink" Target="https://m.edsoo.ru/7f417922" TargetMode="External"/><Relationship Id="rId5" Type="http://schemas.openxmlformats.org/officeDocument/2006/relationships/styles" Target="styles.xml"/><Relationship Id="rId19" Type="http://schemas.openxmlformats.org/officeDocument/2006/relationships/hyperlink" Target="https://m.edsoo.ru/7f417922" TargetMode="External"/><Relationship Id="rId6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79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